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7399" w14:textId="77777777" w:rsidR="002F226A" w:rsidRDefault="00070A8D">
      <w:pPr>
        <w:pStyle w:val="Default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  <w:t>MODULO N. 17</w:t>
      </w:r>
    </w:p>
    <w:p w14:paraId="71C16BA7" w14:textId="77777777" w:rsidR="002F226A" w:rsidRDefault="002F226A">
      <w:pPr>
        <w:pStyle w:val="Default"/>
        <w:jc w:val="center"/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</w:pPr>
    </w:p>
    <w:p w14:paraId="244BD2EB" w14:textId="77777777" w:rsidR="002F226A" w:rsidRDefault="00070A8D">
      <w:p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DICHIARAZIONE SOSTITUTIVA DI ATTO DI NOTORIET</w:t>
      </w:r>
      <w:r>
        <w:rPr>
          <w:rStyle w:val="Carpredefinitoparagrafo2"/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À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 xml:space="preserve">(ex art. 47 D.P.R. 28.12.2000, n. 445)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ATTESTANTE ASSENZA CONFLITTI da rilasciare da parte dei </w:t>
      </w:r>
      <w:r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ar-SA"/>
        </w:rPr>
        <w:t>COMPONENTI DI COMMISSIONI SELETTIVE DI ACCESSO A PUBBLICI IMPIEGHI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(art. 35, comma 3, lett. e) e art. 35-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bis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del D. Lgs. 165/2001) AL MOMENTO DEL CONFERIMENTO INCARICO</w:t>
      </w:r>
    </w:p>
    <w:p w14:paraId="0BE739F2" w14:textId="77777777" w:rsidR="002F226A" w:rsidRDefault="002F226A">
      <w:pPr>
        <w:spacing w:after="0"/>
        <w:jc w:val="both"/>
        <w:rPr>
          <w:rFonts w:hint="eastAsia"/>
        </w:rPr>
      </w:pPr>
    </w:p>
    <w:p w14:paraId="40A6B1B6" w14:textId="77777777" w:rsidR="002F226A" w:rsidRDefault="00070A8D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Consapevole delle conseguenze penali delle dichiarazioni false o reticenti previste dall’art. 76 del D.P.R. 445/2000, sotto la propria responsabilità,</w:t>
      </w:r>
    </w:p>
    <w:p w14:paraId="55FC60D1" w14:textId="77777777" w:rsidR="002F226A" w:rsidRDefault="00070A8D">
      <w:pPr>
        <w:tabs>
          <w:tab w:val="left" w:leader="dot" w:pos="6825"/>
          <w:tab w:val="right" w:leader="dot" w:pos="9645"/>
        </w:tabs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il/la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sottoscritto/a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  <w:t>nato/a a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4E1B19A0" w14:textId="77777777" w:rsidR="002F226A" w:rsidRDefault="00070A8D">
      <w:pPr>
        <w:tabs>
          <w:tab w:val="left" w:leader="dot" w:pos="2490"/>
          <w:tab w:val="right" w:leader="dot" w:pos="9645"/>
        </w:tabs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il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eastAsia="Times New Roman" w:cs="Times New Roman"/>
          <w:bCs/>
          <w:lang w:eastAsia="ar-SA"/>
        </w:rPr>
        <w:t>nominato a far parte della Commissione di concorso (specificare):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00B2F7F4" w14:textId="77777777" w:rsidR="002F226A" w:rsidRDefault="00070A8D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6CDF0389" w14:textId="081AEDEC" w:rsidR="002F226A" w:rsidRDefault="00070A8D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ricevute le informazioni di cui all’art. 13 del Regolamento Europeo 679/2016 Regolamento generale sulla protezione dei dati e relative norme di armonizzazione, con particolare riguardo ai diritti riconosciuti al Capo III del sopraccitato Regolamento</w:t>
      </w:r>
      <w:bookmarkStart w:id="1" w:name="_Hlk156565064"/>
      <w:r w:rsidR="008C5288" w:rsidRPr="008C5288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8C5288" w:rsidRPr="008C5288">
        <w:rPr>
          <w:rFonts w:ascii="Times New Roman" w:eastAsia="Times New Roman" w:hAnsi="Times New Roman" w:cs="Times New Roman"/>
          <w:color w:val="000000"/>
          <w:lang w:eastAsia="ar-SA"/>
        </w:rPr>
        <w:t>e alla circostanza che i dati personali raccolti saranno trattati, anche con strumenti informatici, esclusivamente nell’ambito della procedura per la quale la presente dichiarazione viene resa</w:t>
      </w:r>
      <w:bookmarkEnd w:id="1"/>
    </w:p>
    <w:p w14:paraId="42978BF1" w14:textId="77777777" w:rsidR="002F226A" w:rsidRDefault="002F226A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AE07497" w14:textId="77777777" w:rsidR="002F226A" w:rsidRDefault="00070A8D">
      <w:pPr>
        <w:spacing w:after="0" w:line="240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DICHIARAZIONE SOSTITUTIVA DI ATTO DI NOTORIET</w:t>
      </w:r>
      <w:r>
        <w:rPr>
          <w:rStyle w:val="Carpredefinitoparagrafo2"/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À</w:t>
      </w:r>
    </w:p>
    <w:p w14:paraId="1FE5AF1B" w14:textId="77777777" w:rsidR="002F226A" w:rsidRDefault="00070A8D">
      <w:pPr>
        <w:spacing w:after="170" w:line="240" w:lineRule="auto"/>
        <w:jc w:val="center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(art. 47 del D.P.R. 28 dicembre 2000 n. 445)</w:t>
      </w:r>
    </w:p>
    <w:p w14:paraId="497B6803" w14:textId="77777777" w:rsidR="002F226A" w:rsidRDefault="00070A8D">
      <w:pPr>
        <w:spacing w:after="17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8080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80808"/>
          <w:lang w:eastAsia="ar-SA"/>
        </w:rPr>
        <w:t>DICHIARA</w:t>
      </w:r>
    </w:p>
    <w:p w14:paraId="1E5226B0" w14:textId="77777777" w:rsidR="002F226A" w:rsidRDefault="00070A8D">
      <w:pPr>
        <w:numPr>
          <w:ilvl w:val="0"/>
          <w:numId w:val="6"/>
        </w:numPr>
        <w:tabs>
          <w:tab w:val="left" w:pos="-705"/>
          <w:tab w:val="right" w:leader="dot" w:pos="8113"/>
        </w:tabs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80808"/>
          <w:lang w:eastAsia="ar-SA"/>
        </w:rPr>
        <w:t>che non sussistono le ipotesi di incompatibilità previste dall’art. 35, comma 3, lett. e) del D. Lgs n. 165/2001, ai sensi del quale le Commissioni di concorso devono essere composte da esperti di provata competenza che non siano “componenti dell’organo di direzione politica dell’amministrazione, che non ricoprano cariche politiche e che non siano rappresentanti sindacali o designati dalle confederazioni ed organizzazioni sindacali o dalle associazioni professionali”;</w:t>
      </w:r>
    </w:p>
    <w:p w14:paraId="50A3017B" w14:textId="3C85F532" w:rsidR="002F226A" w:rsidRDefault="00070A8D">
      <w:pPr>
        <w:numPr>
          <w:ilvl w:val="0"/>
          <w:numId w:val="6"/>
        </w:numPr>
        <w:tabs>
          <w:tab w:val="left" w:pos="-705"/>
          <w:tab w:val="right" w:leader="dot" w:pos="8113"/>
        </w:tabs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80808"/>
          <w:lang w:eastAsia="ar-SA"/>
        </w:rPr>
        <w:t>In caso contrario specificare le incompatibilità rilevate</w:t>
      </w:r>
      <w:r>
        <w:rPr>
          <w:rFonts w:ascii="Times New Roman" w:eastAsia="Times New Roman" w:hAnsi="Times New Roman" w:cs="Times New Roman"/>
          <w:color w:val="080808"/>
          <w:lang w:eastAsia="ar-SA"/>
        </w:rPr>
        <w:tab/>
      </w:r>
      <w:r w:rsidR="00E26133">
        <w:rPr>
          <w:rFonts w:ascii="Times New Roman" w:eastAsia="Times New Roman" w:hAnsi="Times New Roman" w:cs="Times New Roman"/>
          <w:color w:val="080808"/>
          <w:lang w:eastAsia="ar-SA"/>
        </w:rPr>
        <w:t>………………………………………</w:t>
      </w:r>
    </w:p>
    <w:p w14:paraId="187CB9D5" w14:textId="77777777" w:rsidR="002F226A" w:rsidRDefault="00070A8D">
      <w:pPr>
        <w:tabs>
          <w:tab w:val="right" w:leader="dot" w:pos="10290"/>
        </w:tabs>
        <w:spacing w:after="0"/>
        <w:ind w:left="737"/>
        <w:jc w:val="both"/>
        <w:textAlignment w:val="auto"/>
        <w:rPr>
          <w:rFonts w:ascii="Times New Roman" w:eastAsia="Times New Roman" w:hAnsi="Times New Roman" w:cs="Times New Roman"/>
          <w:color w:val="080808"/>
          <w:lang w:eastAsia="ar-SA"/>
        </w:rPr>
      </w:pPr>
      <w:r>
        <w:rPr>
          <w:rFonts w:ascii="Times New Roman" w:eastAsia="Times New Roman" w:hAnsi="Times New Roman" w:cs="Times New Roman"/>
          <w:color w:val="080808"/>
          <w:lang w:eastAsia="ar-SA"/>
        </w:rPr>
        <w:tab/>
        <w:t>;</w:t>
      </w:r>
    </w:p>
    <w:p w14:paraId="03F1D44F" w14:textId="77777777" w:rsidR="002F226A" w:rsidRDefault="002F226A">
      <w:pPr>
        <w:tabs>
          <w:tab w:val="left" w:pos="735"/>
          <w:tab w:val="right" w:leader="dot" w:pos="9553"/>
        </w:tabs>
        <w:spacing w:after="170"/>
        <w:jc w:val="both"/>
        <w:textAlignment w:val="auto"/>
        <w:rPr>
          <w:rFonts w:ascii="Times New Roman" w:eastAsia="Times New Roman" w:hAnsi="Times New Roman" w:cs="Times New Roman"/>
          <w:strike/>
          <w:color w:val="080808"/>
          <w:lang w:eastAsia="ar-SA"/>
        </w:rPr>
      </w:pPr>
    </w:p>
    <w:p w14:paraId="6F6A8974" w14:textId="77777777" w:rsidR="002F226A" w:rsidRDefault="00070A8D">
      <w:pPr>
        <w:pStyle w:val="Paragrafoelenco"/>
        <w:widowControl w:val="0"/>
        <w:tabs>
          <w:tab w:val="left" w:pos="757"/>
          <w:tab w:val="left" w:pos="4099"/>
        </w:tabs>
        <w:spacing w:after="57"/>
        <w:ind w:left="397" w:firstLine="29"/>
        <w:jc w:val="both"/>
        <w:textAlignment w:val="auto"/>
        <w:rPr>
          <w:rFonts w:hint="eastAsia"/>
        </w:rPr>
      </w:pPr>
      <w:r>
        <w:rPr>
          <w:b/>
          <w:u w:val="single"/>
          <w:lang w:eastAsia="ko-KR"/>
        </w:rPr>
        <w:t>- di aver esaminato l’elenco dei candidati e, ai sensi degli artt. 51 e 52 del Codice di procedura civile</w:t>
      </w:r>
      <w:r>
        <w:rPr>
          <w:b/>
          <w:lang w:eastAsia="ko-KR"/>
        </w:rPr>
        <w:t>:</w:t>
      </w:r>
    </w:p>
    <w:p w14:paraId="65280E2A" w14:textId="77777777" w:rsidR="002F226A" w:rsidRDefault="00070A8D">
      <w:pPr>
        <w:numPr>
          <w:ilvl w:val="0"/>
          <w:numId w:val="7"/>
        </w:numPr>
        <w:tabs>
          <w:tab w:val="left" w:pos="1472"/>
          <w:tab w:val="right" w:leader="dot" w:pos="10290"/>
        </w:tabs>
        <w:spacing w:after="0"/>
        <w:ind w:left="737" w:hanging="34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di non essere in conflitto di</w:t>
      </w:r>
      <w:r>
        <w:rPr>
          <w:rFonts w:ascii="Times New Roman" w:eastAsia="Times New Roman" w:hAnsi="Times New Roman" w:cs="Times New Roman"/>
          <w:color w:val="080808"/>
          <w:lang w:eastAsia="ar-SA"/>
        </w:rPr>
        <w:t xml:space="preserve"> interesse in quanto non sussiste un concreto sodalizio di interessi economici, di lavoro o professionali con nessuno dei candidati presenti nell’elenco;</w:t>
      </w:r>
    </w:p>
    <w:p w14:paraId="3DA74D93" w14:textId="2EB53004" w:rsidR="002F226A" w:rsidRPr="00F066DC" w:rsidRDefault="00070A8D" w:rsidP="00F066DC">
      <w:pPr>
        <w:numPr>
          <w:ilvl w:val="0"/>
          <w:numId w:val="4"/>
        </w:numPr>
        <w:tabs>
          <w:tab w:val="left" w:pos="1472"/>
          <w:tab w:val="right" w:leader="dot" w:pos="10290"/>
        </w:tabs>
        <w:spacing w:after="0"/>
        <w:ind w:left="737" w:hanging="34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80808"/>
          <w:lang w:eastAsia="ar-SA"/>
        </w:rPr>
        <w:t>di trovarsi in una situazione di conflitto di interessi, in quanto sussiste un concreto sodalizio di interessi economici, di lavoro o professionali o comunque la presenza di rapporti di tale continuità da ingenerare il sospetto che la valutazione del candidato non sia oggettiva e genuina ma condizionata da tale cointeressenza (specificare il sodalizio di interessi rilevato e il nome del/i candidato/i</w:t>
      </w:r>
      <w:r w:rsidRPr="00F066DC">
        <w:rPr>
          <w:rFonts w:ascii="Times New Roman" w:eastAsia="Times New Roman" w:hAnsi="Times New Roman" w:cs="Times New Roman"/>
          <w:color w:val="080808"/>
          <w:lang w:eastAsia="ar-SA"/>
        </w:rPr>
        <w:tab/>
        <w:t>;</w:t>
      </w:r>
    </w:p>
    <w:p w14:paraId="4E4422C2" w14:textId="77777777" w:rsidR="00A11B71" w:rsidRDefault="00A11B71">
      <w:pPr>
        <w:tabs>
          <w:tab w:val="right" w:leader="dot" w:pos="10290"/>
        </w:tabs>
        <w:spacing w:after="0"/>
        <w:ind w:left="737" w:hanging="340"/>
        <w:jc w:val="both"/>
        <w:textAlignment w:val="auto"/>
        <w:rPr>
          <w:rFonts w:ascii="Times New Roman" w:eastAsia="Times New Roman" w:hAnsi="Times New Roman" w:cs="Times New Roman"/>
          <w:color w:val="080808"/>
          <w:lang w:eastAsia="ar-SA"/>
        </w:rPr>
      </w:pPr>
    </w:p>
    <w:p w14:paraId="5657E614" w14:textId="77777777" w:rsidR="002F226A" w:rsidRDefault="002F226A">
      <w:pPr>
        <w:tabs>
          <w:tab w:val="right" w:leader="dot" w:pos="10290"/>
        </w:tabs>
        <w:spacing w:after="0"/>
        <w:ind w:left="737" w:hanging="340"/>
        <w:jc w:val="both"/>
        <w:textAlignment w:val="auto"/>
        <w:rPr>
          <w:rFonts w:ascii="Times New Roman" w:eastAsia="Times New Roman" w:hAnsi="Times New Roman" w:cs="Times New Roman"/>
          <w:color w:val="080808"/>
          <w:lang w:eastAsia="ar-SA"/>
        </w:rPr>
      </w:pPr>
    </w:p>
    <w:p w14:paraId="052279C4" w14:textId="77777777" w:rsidR="002F226A" w:rsidRDefault="00070A8D">
      <w:pPr>
        <w:numPr>
          <w:ilvl w:val="0"/>
          <w:numId w:val="4"/>
        </w:numPr>
        <w:tabs>
          <w:tab w:val="left" w:pos="1472"/>
          <w:tab w:val="right" w:leader="dot" w:pos="10290"/>
        </w:tabs>
        <w:spacing w:after="0"/>
        <w:ind w:left="737" w:hanging="340"/>
        <w:jc w:val="both"/>
        <w:textAlignment w:val="auto"/>
        <w:rPr>
          <w:rFonts w:ascii="Times New Roman" w:eastAsia="Times New Roman" w:hAnsi="Times New Roman" w:cs="Times New Roman"/>
          <w:color w:val="080808"/>
          <w:lang w:eastAsia="ar-SA"/>
        </w:rPr>
      </w:pPr>
      <w:r>
        <w:rPr>
          <w:rFonts w:ascii="Times New Roman" w:eastAsia="Times New Roman" w:hAnsi="Times New Roman" w:cs="Times New Roman"/>
          <w:color w:val="080808"/>
          <w:lang w:eastAsia="ar-SA"/>
        </w:rPr>
        <w:t>di non avere riportato condanne – anche derivanti da sentenze non passate in giudicato - per reati previsti dal Capo I, Titolo II, Libro secondo del codice penale;</w:t>
      </w:r>
    </w:p>
    <w:p w14:paraId="16A60848" w14:textId="77777777" w:rsidR="002F226A" w:rsidRDefault="00070A8D">
      <w:pPr>
        <w:numPr>
          <w:ilvl w:val="0"/>
          <w:numId w:val="4"/>
        </w:numPr>
        <w:tabs>
          <w:tab w:val="left" w:pos="1472"/>
          <w:tab w:val="right" w:leader="dot" w:pos="10290"/>
        </w:tabs>
        <w:spacing w:after="0"/>
        <w:ind w:left="737" w:hanging="34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80808"/>
          <w:lang w:eastAsia="ar-SA"/>
        </w:rPr>
        <w:t>di aver riportato le seguenti condanne - anche derivanti da sentenze non passate in giudicato - per reati previsti dal Capo I, Titolo II, Libro secondo del codice penale:</w:t>
      </w:r>
    </w:p>
    <w:p w14:paraId="7A986ED8" w14:textId="77777777" w:rsidR="002F226A" w:rsidRDefault="002F226A">
      <w:pPr>
        <w:pStyle w:val="Corpotesto"/>
        <w:spacing w:after="60"/>
        <w:ind w:left="-567"/>
        <w:jc w:val="center"/>
        <w:rPr>
          <w:bCs/>
          <w:color w:val="080808"/>
        </w:rPr>
      </w:pPr>
    </w:p>
    <w:p w14:paraId="44E1599E" w14:textId="77777777" w:rsidR="002F226A" w:rsidRDefault="00070A8D">
      <w:pPr>
        <w:pStyle w:val="Corpotesto"/>
        <w:widowControl/>
        <w:numPr>
          <w:ilvl w:val="0"/>
          <w:numId w:val="8"/>
        </w:numPr>
        <w:tabs>
          <w:tab w:val="left" w:pos="1514"/>
          <w:tab w:val="left" w:leader="underscore" w:pos="9899"/>
        </w:tabs>
        <w:suppressAutoHyphens w:val="0"/>
        <w:spacing w:after="60" w:line="340" w:lineRule="exact"/>
        <w:ind w:left="757"/>
        <w:jc w:val="both"/>
        <w:textAlignment w:val="auto"/>
        <w:rPr>
          <w:color w:val="080808"/>
        </w:rPr>
      </w:pPr>
      <w:r>
        <w:rPr>
          <w:color w:val="080808"/>
        </w:rPr>
        <w:t>___________________________________________________________</w:t>
      </w:r>
      <w:r>
        <w:rPr>
          <w:color w:val="080808"/>
        </w:rPr>
        <w:tab/>
      </w:r>
    </w:p>
    <w:p w14:paraId="1437D3B3" w14:textId="77777777" w:rsidR="002F226A" w:rsidRDefault="00070A8D">
      <w:pPr>
        <w:pStyle w:val="Corpotesto"/>
        <w:widowControl/>
        <w:numPr>
          <w:ilvl w:val="0"/>
          <w:numId w:val="3"/>
        </w:numPr>
        <w:tabs>
          <w:tab w:val="left" w:pos="1514"/>
          <w:tab w:val="left" w:leader="underscore" w:pos="9899"/>
        </w:tabs>
        <w:suppressAutoHyphens w:val="0"/>
        <w:spacing w:after="60" w:line="340" w:lineRule="exact"/>
        <w:ind w:left="757"/>
        <w:jc w:val="both"/>
        <w:textAlignment w:val="auto"/>
        <w:rPr>
          <w:color w:val="080808"/>
        </w:rPr>
      </w:pPr>
      <w:r>
        <w:rPr>
          <w:color w:val="080808"/>
        </w:rPr>
        <w:t>___________________________________________________________</w:t>
      </w:r>
      <w:r>
        <w:rPr>
          <w:color w:val="080808"/>
        </w:rPr>
        <w:tab/>
      </w:r>
    </w:p>
    <w:p w14:paraId="3CC13093" w14:textId="77777777" w:rsidR="002F226A" w:rsidRDefault="002F226A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86BE36E" w14:textId="27CB064F" w:rsidR="00E26133" w:rsidRDefault="00070A8D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499F79AD" w14:textId="460218B4" w:rsidR="002F226A" w:rsidRDefault="00E26133" w:rsidP="00E26133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     </w:t>
      </w:r>
      <w:r w:rsidR="00070A8D">
        <w:rPr>
          <w:rFonts w:ascii="Times New Roman" w:eastAsia="Times New Roman" w:hAnsi="Times New Roman" w:cs="Times New Roman"/>
          <w:b/>
          <w:color w:val="000000"/>
          <w:lang w:eastAsia="ar-SA"/>
        </w:rPr>
        <w:t>(luogo e data)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</w:t>
      </w:r>
      <w:r w:rsidR="00070A8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                                                                      (firma del dichiarante)</w:t>
      </w:r>
    </w:p>
    <w:sectPr w:rsidR="002F226A" w:rsidSect="00415DE9">
      <w:footerReference w:type="default" r:id="rId8"/>
      <w:headerReference w:type="first" r:id="rId9"/>
      <w:footerReference w:type="first" r:id="rId10"/>
      <w:pgSz w:w="11906" w:h="16838"/>
      <w:pgMar w:top="1751" w:right="1134" w:bottom="426" w:left="1134" w:header="284" w:footer="9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7B4FB" w14:textId="77777777" w:rsidR="00C229C3" w:rsidRDefault="00C229C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08D2A4" w14:textId="77777777" w:rsidR="00C229C3" w:rsidRDefault="00C229C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069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BC3885" w14:textId="636E6F5B" w:rsidR="00E26133" w:rsidRPr="00E26133" w:rsidRDefault="00E26133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1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1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1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76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61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AD27371" w14:textId="77777777" w:rsidR="00E26133" w:rsidRDefault="00E2613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972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DB9840F" w14:textId="393DE0D6" w:rsidR="00A11B71" w:rsidRPr="00A11B71" w:rsidRDefault="00A11B7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11B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1B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1B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769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11B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AB7F186" w14:textId="77777777" w:rsidR="00A11B71" w:rsidRDefault="00A11B71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042B1" w14:textId="77777777" w:rsidR="00C229C3" w:rsidRDefault="00C229C3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E9AEB2" w14:textId="77777777" w:rsidR="00C229C3" w:rsidRDefault="00C229C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753F" w14:textId="62DDCA54" w:rsidR="00A11B71" w:rsidRDefault="00F066DC" w:rsidP="00F066DC">
    <w:pPr>
      <w:pStyle w:val="NormaleWeb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22F40742" wp14:editId="41760E35">
          <wp:simplePos x="0" y="0"/>
          <wp:positionH relativeFrom="margin">
            <wp:posOffset>152400</wp:posOffset>
          </wp:positionH>
          <wp:positionV relativeFrom="paragraph">
            <wp:posOffset>186690</wp:posOffset>
          </wp:positionV>
          <wp:extent cx="720090" cy="720090"/>
          <wp:effectExtent l="0" t="0" r="3810" b="381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it-IT"/>
      </w:rPr>
      <w:drawing>
        <wp:inline distT="0" distB="0" distL="0" distR="0" wp14:anchorId="06C73856" wp14:editId="54805B13">
          <wp:extent cx="1038225" cy="752475"/>
          <wp:effectExtent l="0" t="0" r="9525" b="9525"/>
          <wp:docPr id="8" name="Immagine 8" descr="LOGO GRUPPO R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UPPO R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0B4B"/>
    <w:multiLevelType w:val="multilevel"/>
    <w:tmpl w:val="FBC078A6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  <w:color w:val="08080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color w:val="08080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color w:val="080808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color w:val="08080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color w:val="08080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color w:val="080808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color w:val="08080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color w:val="08080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color w:val="080808"/>
      </w:rPr>
    </w:lvl>
  </w:abstractNum>
  <w:abstractNum w:abstractNumId="1">
    <w:nsid w:val="1C8E218F"/>
    <w:multiLevelType w:val="multilevel"/>
    <w:tmpl w:val="4D8AFD3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firstLine="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firstLine="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firstLine="0"/>
      </w:pPr>
    </w:lvl>
  </w:abstractNum>
  <w:abstractNum w:abstractNumId="2">
    <w:nsid w:val="5C556414"/>
    <w:multiLevelType w:val="multilevel"/>
    <w:tmpl w:val="23582CDA"/>
    <w:styleLink w:val="WWNum1"/>
    <w:lvl w:ilvl="0">
      <w:numFmt w:val="bullet"/>
      <w:lvlText w:val=""/>
      <w:lvlJc w:val="left"/>
      <w:pPr>
        <w:ind w:left="720" w:hanging="360"/>
      </w:pPr>
      <w:rPr>
        <w:rFonts w:ascii="Wingdings" w:hAnsi="Wingdings" w:cs="Symbol"/>
        <w:color w:val="C9211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64125856"/>
    <w:multiLevelType w:val="multilevel"/>
    <w:tmpl w:val="5E02CE2E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4">
    <w:nsid w:val="6A766D63"/>
    <w:multiLevelType w:val="multilevel"/>
    <w:tmpl w:val="080043C4"/>
    <w:styleLink w:val="WWNum4"/>
    <w:lvl w:ilvl="0">
      <w:numFmt w:val="bullet"/>
      <w:lvlText w:val=""/>
      <w:lvlJc w:val="left"/>
      <w:pPr>
        <w:ind w:left="720" w:hanging="360"/>
      </w:pPr>
      <w:rPr>
        <w:rFonts w:ascii="Wingdings" w:hAnsi="Wingdings" w:cs="Symbol"/>
        <w:color w:val="08080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>
    <w:nsid w:val="7F564B37"/>
    <w:multiLevelType w:val="multilevel"/>
    <w:tmpl w:val="70D07374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lvl w:ilvl="0">
        <w:numFmt w:val="bullet"/>
        <w:lvlText w:val=""/>
        <w:lvlJc w:val="left"/>
        <w:pPr>
          <w:ind w:left="720" w:hanging="360"/>
        </w:pPr>
        <w:rPr>
          <w:rFonts w:ascii="Wingdings" w:hAnsi="Wingdings" w:cs="Symbol"/>
          <w:b w:val="0"/>
          <w:color w:val="080808"/>
        </w:rPr>
      </w:lvl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6A"/>
    <w:rsid w:val="00047679"/>
    <w:rsid w:val="00070A8D"/>
    <w:rsid w:val="002F226A"/>
    <w:rsid w:val="00415DE9"/>
    <w:rsid w:val="008C5288"/>
    <w:rsid w:val="00A11B71"/>
    <w:rsid w:val="00BB769E"/>
    <w:rsid w:val="00C229C3"/>
    <w:rsid w:val="00E26133"/>
    <w:rsid w:val="00E579CC"/>
    <w:rsid w:val="00F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DE1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  <w:color w:val="080808"/>
    </w:rPr>
  </w:style>
  <w:style w:type="character" w:customStyle="1" w:styleId="ListLabel1">
    <w:name w:val="ListLabel 1"/>
    <w:rPr>
      <w:rFonts w:cs="Symbol"/>
      <w:color w:val="C9211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  <w:color w:val="080808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Carpredefinitoparagrafo2">
    <w:name w:val="Car. predefinito paragrafo2"/>
  </w:style>
  <w:style w:type="character" w:customStyle="1" w:styleId="NumberingSymbols">
    <w:name w:val="Numbering Symbols"/>
  </w:style>
  <w:style w:type="paragraph" w:styleId="Revisione">
    <w:name w:val="Revision"/>
    <w:hidden/>
    <w:uiPriority w:val="99"/>
    <w:semiHidden/>
    <w:rsid w:val="008C5288"/>
    <w:pPr>
      <w:widowControl/>
      <w:autoSpaceDN/>
      <w:textAlignment w:val="auto"/>
    </w:pPr>
    <w:rPr>
      <w:szCs w:val="21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1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13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133"/>
    <w:rPr>
      <w:rFonts w:ascii="Segoe UI" w:hAnsi="Segoe UI"/>
      <w:sz w:val="18"/>
      <w:szCs w:val="16"/>
    </w:rPr>
  </w:style>
  <w:style w:type="paragraph" w:styleId="NormaleWeb">
    <w:name w:val="Normal (Web)"/>
    <w:basedOn w:val="Normale"/>
    <w:uiPriority w:val="99"/>
    <w:unhideWhenUsed/>
    <w:rsid w:val="00F066DC"/>
    <w:pPr>
      <w:autoSpaceDN/>
      <w:spacing w:before="280" w:after="280" w:line="240" w:lineRule="auto"/>
      <w:textAlignment w:val="auto"/>
    </w:pPr>
    <w:rPr>
      <w:rFonts w:ascii="Times New Roman" w:eastAsia="SimSun" w:hAnsi="Times New Roman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  <w:color w:val="080808"/>
    </w:rPr>
  </w:style>
  <w:style w:type="character" w:customStyle="1" w:styleId="ListLabel1">
    <w:name w:val="ListLabel 1"/>
    <w:rPr>
      <w:rFonts w:cs="Symbol"/>
      <w:color w:val="C9211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  <w:color w:val="080808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Carpredefinitoparagrafo2">
    <w:name w:val="Car. predefinito paragrafo2"/>
  </w:style>
  <w:style w:type="character" w:customStyle="1" w:styleId="NumberingSymbols">
    <w:name w:val="Numbering Symbols"/>
  </w:style>
  <w:style w:type="paragraph" w:styleId="Revisione">
    <w:name w:val="Revision"/>
    <w:hidden/>
    <w:uiPriority w:val="99"/>
    <w:semiHidden/>
    <w:rsid w:val="008C5288"/>
    <w:pPr>
      <w:widowControl/>
      <w:autoSpaceDN/>
      <w:textAlignment w:val="auto"/>
    </w:pPr>
    <w:rPr>
      <w:szCs w:val="21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1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13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133"/>
    <w:rPr>
      <w:rFonts w:ascii="Segoe UI" w:hAnsi="Segoe UI"/>
      <w:sz w:val="18"/>
      <w:szCs w:val="16"/>
    </w:rPr>
  </w:style>
  <w:style w:type="paragraph" w:styleId="NormaleWeb">
    <w:name w:val="Normal (Web)"/>
    <w:basedOn w:val="Normale"/>
    <w:uiPriority w:val="99"/>
    <w:unhideWhenUsed/>
    <w:rsid w:val="00F066DC"/>
    <w:pPr>
      <w:autoSpaceDN/>
      <w:spacing w:before="280" w:after="280" w:line="240" w:lineRule="auto"/>
      <w:textAlignment w:val="auto"/>
    </w:pPr>
    <w:rPr>
      <w:rFonts w:ascii="Times New Roman" w:eastAsia="SimSu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 Regione</dc:subject>
  <dc:creator>Postazione 1</dc:creator>
  <cp:lastModifiedBy>04379</cp:lastModifiedBy>
  <cp:revision>2</cp:revision>
  <cp:lastPrinted>2024-01-23T13:43:00Z</cp:lastPrinted>
  <dcterms:created xsi:type="dcterms:W3CDTF">2024-02-09T12:33:00Z</dcterms:created>
  <dcterms:modified xsi:type="dcterms:W3CDTF">2024-02-09T12:33:00Z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