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3867" w:rsidRPr="008D54F2" w:rsidRDefault="00071A4D" w:rsidP="0069386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lang w:eastAsia="it-IT"/>
        </w:rPr>
      </w:pPr>
      <w:r w:rsidRPr="008D54F2">
        <w:rPr>
          <w:rFonts w:eastAsia="Times New Roman" w:cs="Times New Roman"/>
          <w:b/>
          <w:bCs/>
          <w:caps/>
          <w:noProof/>
          <w:color w:val="0070C0"/>
          <w:kern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5F2C5" wp14:editId="5D6F3553">
                <wp:simplePos x="0" y="0"/>
                <wp:positionH relativeFrom="column">
                  <wp:posOffset>-332740</wp:posOffset>
                </wp:positionH>
                <wp:positionV relativeFrom="paragraph">
                  <wp:posOffset>-607695</wp:posOffset>
                </wp:positionV>
                <wp:extent cx="6953250" cy="9893300"/>
                <wp:effectExtent l="0" t="0" r="1905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893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6.2pt;margin-top:-47.85pt;width:547.5pt;height:77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" filled="f" strokecolor="#243f60 [1604]" strokeweight="2pt"/>
            </w:pict>
          </mc:Fallback>
        </mc:AlternateContent>
      </w:r>
      <w:r w:rsidR="00693867" w:rsidRPr="008D54F2">
        <w:rPr>
          <w:rFonts w:eastAsia="Times New Roman" w:cs="Times New Roman"/>
          <w:b/>
          <w:bCs/>
          <w:caps/>
          <w:color w:val="0070C0"/>
          <w:kern w:val="36"/>
          <w:lang w:eastAsia="it-IT"/>
        </w:rPr>
        <w:t>Centro Diurno DI II LIVELLO</w:t>
      </w:r>
    </w:p>
    <w:p w:rsidR="00693867" w:rsidRPr="008D54F2" w:rsidRDefault="00693867" w:rsidP="0069386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lang w:eastAsia="it-IT"/>
        </w:rPr>
      </w:pPr>
      <w:r w:rsidRPr="008D54F2">
        <w:rPr>
          <w:rFonts w:eastAsia="Times New Roman" w:cs="Times New Roman"/>
          <w:b/>
          <w:bCs/>
          <w:caps/>
          <w:color w:val="0070C0"/>
          <w:kern w:val="36"/>
          <w:lang w:eastAsia="it-IT"/>
        </w:rPr>
        <w:t>(DEMENZA TIPO ALZHEIMER-DISTURBI COGNITIVI)</w:t>
      </w:r>
    </w:p>
    <w:p w:rsidR="00693867" w:rsidRDefault="00693867" w:rsidP="0069386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lang w:eastAsia="it-IT"/>
        </w:rPr>
      </w:pPr>
      <w:r w:rsidRPr="008D54F2">
        <w:rPr>
          <w:rFonts w:eastAsia="Times New Roman" w:cs="Times New Roman"/>
          <w:b/>
          <w:bCs/>
          <w:caps/>
          <w:color w:val="0070C0"/>
          <w:kern w:val="36"/>
          <w:lang w:eastAsia="it-IT"/>
        </w:rPr>
        <w:t>RSA MAZZINI</w:t>
      </w:r>
    </w:p>
    <w:p w:rsidR="001265DB" w:rsidRPr="008D54F2" w:rsidRDefault="001265DB" w:rsidP="00693867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color w:val="0070C0"/>
          <w:kern w:val="36"/>
          <w:lang w:eastAsia="it-IT"/>
        </w:rPr>
      </w:pPr>
    </w:p>
    <w:p w:rsidR="00693867" w:rsidRPr="005E3F78" w:rsidRDefault="00693867" w:rsidP="0069386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it-IT"/>
        </w:rPr>
      </w:pPr>
      <w:r w:rsidRPr="005E3F78">
        <w:t>È una struttura socio-sanitaria di tipo semi-residenziale</w:t>
      </w:r>
      <w:r w:rsidR="004F5C5F">
        <w:t xml:space="preserve"> (15 posti),</w:t>
      </w:r>
      <w:r w:rsidRPr="005E3F78">
        <w:t xml:space="preserve"> destinata ad anziani con de</w:t>
      </w:r>
      <w:r w:rsidR="004F5C5F">
        <w:t>clino</w:t>
      </w:r>
      <w:r w:rsidRPr="005E3F78">
        <w:t xml:space="preserve"> cognitivo in assenz</w:t>
      </w:r>
      <w:r w:rsidR="004F5C5F">
        <w:t>a di disturbi del comportamento</w:t>
      </w:r>
      <w:r w:rsidRPr="005E3F78">
        <w:t xml:space="preserve">. </w:t>
      </w:r>
    </w:p>
    <w:p w:rsidR="00693867" w:rsidRPr="005E3F78" w:rsidRDefault="00693867" w:rsidP="00693867">
      <w:pPr>
        <w:spacing w:before="100" w:beforeAutospacing="1" w:after="100" w:afterAutospacing="1" w:line="240" w:lineRule="auto"/>
        <w:jc w:val="both"/>
      </w:pPr>
      <w:r w:rsidRPr="005E3F78">
        <w:rPr>
          <w:rFonts w:eastAsia="Times New Roman" w:cs="Times New Roman"/>
          <w:lang w:eastAsia="it-IT"/>
        </w:rPr>
        <w:t xml:space="preserve">Lo scopo del Centro Diurno </w:t>
      </w:r>
      <w:r w:rsidR="00F24031">
        <w:rPr>
          <w:rFonts w:eastAsia="Times New Roman" w:cs="Times New Roman"/>
          <w:lang w:eastAsia="it-IT"/>
        </w:rPr>
        <w:t>di II livello</w:t>
      </w:r>
      <w:r w:rsidRPr="005E3F78">
        <w:rPr>
          <w:rFonts w:eastAsia="Times New Roman" w:cs="Times New Roman"/>
          <w:lang w:eastAsia="it-IT"/>
        </w:rPr>
        <w:t xml:space="preserve"> è quello di favorire la permanenza dell’anziano nel contesto sociale e familiare di appartenenza, prevenire l’insorgenza di disturbi comportamentali, offrire prestazioni di tipo assistenziale quali </w:t>
      </w:r>
      <w:r w:rsidRPr="005E3F78">
        <w:t xml:space="preserve">cura della persona, recupero e mantenimento dell’autonomia personale e attività </w:t>
      </w:r>
      <w:proofErr w:type="spellStart"/>
      <w:r w:rsidRPr="005E3F78">
        <w:t>psico</w:t>
      </w:r>
      <w:proofErr w:type="spellEnd"/>
      <w:r w:rsidRPr="005E3F78">
        <w:t xml:space="preserve">-sociali quali animazione, terapia occupazionale e di socializzazione, in collaborazione con i </w:t>
      </w:r>
      <w:r w:rsidRPr="005E3F78">
        <w:rPr>
          <w:rFonts w:eastAsia="Times New Roman" w:cs="Times New Roman"/>
          <w:lang w:eastAsia="it-IT"/>
        </w:rPr>
        <w:t>servizi sociosanitari.</w:t>
      </w:r>
    </w:p>
    <w:p w:rsidR="00693867" w:rsidRPr="008D54F2" w:rsidRDefault="00693867" w:rsidP="0038595E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A chi si rivolge</w:t>
      </w:r>
    </w:p>
    <w:p w:rsidR="00693867" w:rsidRPr="005E3F78" w:rsidRDefault="00693867" w:rsidP="0038595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>Pazienti con età superiore ai 65 anni o con patologie correlabili all’età senile con diagnosi di demenza “lieve-moderata” senza disturbi del comportamento</w:t>
      </w:r>
    </w:p>
    <w:p w:rsidR="00693867" w:rsidRDefault="00693867" w:rsidP="0038595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>Assenza di compromissione dell’autonomia motoria</w:t>
      </w:r>
    </w:p>
    <w:p w:rsidR="0038595E" w:rsidRPr="008D54F2" w:rsidRDefault="0038595E" w:rsidP="0038595E">
      <w:pPr>
        <w:pStyle w:val="Paragrafoelenco"/>
        <w:spacing w:after="0" w:line="240" w:lineRule="auto"/>
        <w:jc w:val="both"/>
        <w:rPr>
          <w:rFonts w:eastAsia="Times New Roman" w:cs="Times New Roman"/>
          <w:color w:val="0070C0"/>
          <w:sz w:val="24"/>
          <w:szCs w:val="24"/>
          <w:lang w:eastAsia="it-IT"/>
        </w:rPr>
      </w:pPr>
    </w:p>
    <w:p w:rsidR="00693867" w:rsidRPr="008D54F2" w:rsidRDefault="00693867" w:rsidP="0038595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Domanda di ammissione</w:t>
      </w:r>
    </w:p>
    <w:p w:rsidR="00693867" w:rsidRPr="005E3F78" w:rsidRDefault="00693867" w:rsidP="0038595E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 xml:space="preserve">La domanda può essere inviata all’indirizzo mail: </w:t>
      </w:r>
      <w:hyperlink r:id="rId8" w:history="1">
        <w:r w:rsidRPr="005E3F78">
          <w:rPr>
            <w:rStyle w:val="Collegamentoipertestuale"/>
            <w:rFonts w:eastAsia="Times New Roman" w:cs="Times New Roman"/>
            <w:sz w:val="24"/>
            <w:szCs w:val="24"/>
            <w:lang w:eastAsia="it-IT"/>
          </w:rPr>
          <w:t>pua.rsa@asl5.liguria.it</w:t>
        </w:r>
      </w:hyperlink>
    </w:p>
    <w:p w:rsidR="00693867" w:rsidRPr="005E3F78" w:rsidRDefault="00693867" w:rsidP="0038595E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 xml:space="preserve">Per eventuali ulteriori informazioni è possibile contattare telefonicamente il PUA Residenzialità Anziani ai numeri  0187/533507-574-955 dal </w:t>
      </w:r>
      <w:r w:rsidR="00EE10DB" w:rsidRPr="005E3F78">
        <w:rPr>
          <w:rFonts w:eastAsia="Times New Roman" w:cs="Times New Roman"/>
          <w:sz w:val="24"/>
          <w:szCs w:val="24"/>
          <w:lang w:eastAsia="it-IT"/>
        </w:rPr>
        <w:t>lunedì</w:t>
      </w:r>
      <w:r w:rsidRPr="005E3F78">
        <w:rPr>
          <w:rFonts w:eastAsia="Times New Roman" w:cs="Times New Roman"/>
          <w:sz w:val="24"/>
          <w:szCs w:val="24"/>
          <w:lang w:eastAsia="it-IT"/>
        </w:rPr>
        <w:t xml:space="preserve"> al </w:t>
      </w:r>
      <w:r w:rsidR="00EE10DB" w:rsidRPr="005E3F78">
        <w:rPr>
          <w:rFonts w:eastAsia="Times New Roman" w:cs="Times New Roman"/>
          <w:sz w:val="24"/>
          <w:szCs w:val="24"/>
          <w:lang w:eastAsia="it-IT"/>
        </w:rPr>
        <w:t>venerdì</w:t>
      </w:r>
      <w:r w:rsidRPr="005E3F78">
        <w:rPr>
          <w:rFonts w:eastAsia="Times New Roman" w:cs="Times New Roman"/>
          <w:sz w:val="24"/>
          <w:szCs w:val="24"/>
          <w:lang w:eastAsia="it-IT"/>
        </w:rPr>
        <w:t>, dalle ore 9.00 alle ore 12.00.</w:t>
      </w:r>
    </w:p>
    <w:p w:rsidR="00693867" w:rsidRPr="005E3F78" w:rsidRDefault="00693867" w:rsidP="0038595E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E45CB" w:rsidRDefault="00693867" w:rsidP="009E45C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 w:rsidRPr="005E3F78">
        <w:rPr>
          <w:rFonts w:eastAsia="Times New Roman" w:cs="Times New Roman"/>
          <w:sz w:val="24"/>
          <w:szCs w:val="24"/>
          <w:lang w:eastAsia="it-IT"/>
        </w:rPr>
        <w:t>Alla domanda andrà allegato:</w:t>
      </w:r>
    </w:p>
    <w:p w:rsidR="009E45CB" w:rsidRPr="009E45CB" w:rsidRDefault="00693867" w:rsidP="009E45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TimesNewRomanPSMT"/>
        </w:rPr>
      </w:pPr>
      <w:r w:rsidRPr="009E45CB">
        <w:rPr>
          <w:rFonts w:eastAsia="Times New Roman" w:cs="Times New Roman"/>
          <w:lang w:eastAsia="it-IT"/>
        </w:rPr>
        <w:t>Documentazione clinica attestante la diagnosi di demenza con allegata la richiesta</w:t>
      </w:r>
      <w:r w:rsidR="00EE10DB">
        <w:rPr>
          <w:rFonts w:eastAsia="Times New Roman" w:cs="Times New Roman"/>
          <w:lang w:eastAsia="it-IT"/>
        </w:rPr>
        <w:t xml:space="preserve"> da parte del Medico di Medicina Generale</w:t>
      </w:r>
      <w:r w:rsidRPr="009E45CB">
        <w:rPr>
          <w:rFonts w:eastAsia="Times New Roman" w:cs="Times New Roman"/>
          <w:lang w:eastAsia="it-IT"/>
        </w:rPr>
        <w:t xml:space="preserve"> per “Visita </w:t>
      </w:r>
      <w:r w:rsidR="009E45CB" w:rsidRPr="009E45CB">
        <w:rPr>
          <w:rFonts w:eastAsia="Times New Roman" w:cs="Times New Roman"/>
          <w:lang w:eastAsia="it-IT"/>
        </w:rPr>
        <w:t>G</w:t>
      </w:r>
      <w:r w:rsidRPr="009E45CB">
        <w:rPr>
          <w:rFonts w:eastAsia="Times New Roman" w:cs="Times New Roman"/>
          <w:lang w:eastAsia="it-IT"/>
        </w:rPr>
        <w:t>eriatrica per ingresso al Centro Diurno”</w:t>
      </w:r>
    </w:p>
    <w:p w:rsidR="009E45CB" w:rsidRPr="009E45CB" w:rsidRDefault="00693867" w:rsidP="009E45CB">
      <w:pPr>
        <w:pStyle w:val="Default"/>
        <w:numPr>
          <w:ilvl w:val="0"/>
          <w:numId w:val="3"/>
        </w:numPr>
        <w:jc w:val="both"/>
        <w:rPr>
          <w:rFonts w:cs="TimesNewRomanPSMT"/>
          <w:sz w:val="22"/>
          <w:szCs w:val="22"/>
        </w:rPr>
      </w:pPr>
      <w:r w:rsidRPr="009E45CB">
        <w:rPr>
          <w:rFonts w:asciiTheme="minorHAnsi" w:eastAsia="Times New Roman" w:hAnsiTheme="minorHAnsi" w:cs="Times New Roman"/>
          <w:sz w:val="22"/>
          <w:szCs w:val="22"/>
          <w:lang w:eastAsia="it-IT"/>
        </w:rPr>
        <w:t>Green pass (terza dose)</w:t>
      </w:r>
    </w:p>
    <w:p w:rsidR="009E45CB" w:rsidRPr="009E45CB" w:rsidRDefault="009E45CB" w:rsidP="009E45C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9E45CB">
        <w:rPr>
          <w:rFonts w:eastAsia="Times New Roman" w:cs="Times New Roman"/>
          <w:lang w:eastAsia="it-IT"/>
        </w:rPr>
        <w:t>ISEE socio-sanitario residenziale ed altra eventuale documentazione amminist</w:t>
      </w:r>
      <w:r w:rsidR="00A61263">
        <w:rPr>
          <w:rFonts w:eastAsia="Times New Roman" w:cs="Times New Roman"/>
          <w:lang w:eastAsia="it-IT"/>
        </w:rPr>
        <w:t>rativa richiesta dal Comune di R</w:t>
      </w:r>
      <w:r w:rsidRPr="009E45CB">
        <w:rPr>
          <w:rFonts w:eastAsia="Times New Roman" w:cs="Times New Roman"/>
          <w:lang w:eastAsia="it-IT"/>
        </w:rPr>
        <w:t>esidenza</w:t>
      </w:r>
      <w:r>
        <w:rPr>
          <w:rFonts w:eastAsia="Times New Roman" w:cs="Times New Roman"/>
          <w:lang w:eastAsia="it-IT"/>
        </w:rPr>
        <w:t xml:space="preserve"> (</w:t>
      </w:r>
      <w:r w:rsidR="00A61263" w:rsidRPr="00A61263">
        <w:rPr>
          <w:rFonts w:eastAsia="Times New Roman" w:cs="Times New Roman"/>
          <w:b/>
          <w:lang w:eastAsia="it-IT"/>
        </w:rPr>
        <w:t>solo per</w:t>
      </w:r>
      <w:r w:rsidRPr="00A61263">
        <w:rPr>
          <w:rFonts w:eastAsia="Times New Roman" w:cs="Times New Roman"/>
          <w:b/>
          <w:lang w:eastAsia="it-IT"/>
        </w:rPr>
        <w:t xml:space="preserve"> richiesta quota sociale</w:t>
      </w:r>
      <w:r>
        <w:rPr>
          <w:rFonts w:eastAsia="Times New Roman" w:cs="Times New Roman"/>
          <w:lang w:eastAsia="it-IT"/>
        </w:rPr>
        <w:t>)</w:t>
      </w:r>
    </w:p>
    <w:p w:rsidR="00693867" w:rsidRDefault="00693867" w:rsidP="00693867">
      <w:pPr>
        <w:spacing w:before="240" w:after="24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Successivamente alla presentazione della domanda, l</w:t>
      </w:r>
      <w:r w:rsidRPr="005E3F78">
        <w:rPr>
          <w:rFonts w:eastAsia="Times New Roman" w:cs="Times New Roman"/>
          <w:sz w:val="24"/>
          <w:szCs w:val="24"/>
          <w:lang w:eastAsia="it-IT"/>
        </w:rPr>
        <w:t>’anziano verrà convocato</w:t>
      </w:r>
      <w:r>
        <w:rPr>
          <w:rFonts w:eastAsia="Times New Roman" w:cs="Times New Roman"/>
          <w:sz w:val="24"/>
          <w:szCs w:val="24"/>
          <w:lang w:eastAsia="it-IT"/>
        </w:rPr>
        <w:t xml:space="preserve"> presso le sedi ASL per effettuare una </w:t>
      </w:r>
      <w:r w:rsidRPr="005E3F78">
        <w:rPr>
          <w:rFonts w:eastAsia="Times New Roman" w:cs="Times New Roman"/>
          <w:sz w:val="24"/>
          <w:szCs w:val="24"/>
          <w:lang w:eastAsia="it-IT"/>
        </w:rPr>
        <w:t xml:space="preserve">valutazione multidimensionale </w:t>
      </w:r>
      <w:r>
        <w:rPr>
          <w:rFonts w:eastAsia="Times New Roman" w:cs="Times New Roman"/>
          <w:sz w:val="24"/>
          <w:szCs w:val="24"/>
          <w:lang w:eastAsia="it-IT"/>
        </w:rPr>
        <w:t xml:space="preserve">durante la quale Medico Geriatra e Psicologo definiranno il grado di autonomia e l’idoneità </w:t>
      </w:r>
      <w:r w:rsidRPr="005E3F78">
        <w:rPr>
          <w:rFonts w:eastAsia="Times New Roman" w:cs="Times New Roman"/>
          <w:sz w:val="24"/>
          <w:szCs w:val="24"/>
          <w:lang w:eastAsia="it-IT"/>
        </w:rPr>
        <w:t>dell’</w:t>
      </w:r>
      <w:r>
        <w:rPr>
          <w:rFonts w:eastAsia="Times New Roman" w:cs="Times New Roman"/>
          <w:sz w:val="24"/>
          <w:szCs w:val="24"/>
          <w:lang w:eastAsia="it-IT"/>
        </w:rPr>
        <w:t>ingresso presso il Centro Diurno.</w:t>
      </w:r>
    </w:p>
    <w:p w:rsidR="00693867" w:rsidRPr="005E3F78" w:rsidRDefault="00693867" w:rsidP="00693867">
      <w:pPr>
        <w:spacing w:before="240" w:after="24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693867" w:rsidRPr="008D54F2" w:rsidRDefault="004F5C5F" w:rsidP="0038595E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Sede</w:t>
      </w:r>
      <w:r w:rsidR="00693867" w:rsidRPr="008D54F2">
        <w:rPr>
          <w:rFonts w:eastAsia="Times New Roman" w:cs="Times New Roman"/>
          <w:b/>
          <w:bCs/>
          <w:i/>
          <w:color w:val="0070C0"/>
          <w:lang w:eastAsia="it-IT"/>
        </w:rPr>
        <w:t xml:space="preserve"> e Orari</w:t>
      </w:r>
    </w:p>
    <w:p w:rsidR="00693867" w:rsidRPr="00E66A21" w:rsidRDefault="00693867" w:rsidP="0038595E">
      <w:pPr>
        <w:spacing w:after="0" w:line="240" w:lineRule="auto"/>
        <w:rPr>
          <w:b/>
        </w:rPr>
      </w:pPr>
      <w:r w:rsidRPr="00E66A21">
        <w:rPr>
          <w:b/>
        </w:rPr>
        <w:t xml:space="preserve">RSA Mazzini </w:t>
      </w:r>
    </w:p>
    <w:p w:rsidR="00693867" w:rsidRPr="005E3F78" w:rsidRDefault="00693867" w:rsidP="0038595E">
      <w:pPr>
        <w:spacing w:after="0" w:line="240" w:lineRule="auto"/>
      </w:pPr>
      <w:r>
        <w:t>Via Anita Garibaldi, 12</w:t>
      </w:r>
    </w:p>
    <w:p w:rsidR="00693867" w:rsidRDefault="00693867" w:rsidP="0038595E">
      <w:pPr>
        <w:spacing w:after="0" w:line="240" w:lineRule="auto"/>
      </w:pPr>
      <w:r w:rsidRPr="005E3F78">
        <w:t xml:space="preserve">Dal </w:t>
      </w:r>
      <w:r w:rsidR="00082C5C" w:rsidRPr="005E3F78">
        <w:t>lunedì</w:t>
      </w:r>
      <w:r>
        <w:t xml:space="preserve"> al sabato, d</w:t>
      </w:r>
      <w:r w:rsidRPr="005E3F78">
        <w:t>alle ore</w:t>
      </w:r>
      <w:r>
        <w:t xml:space="preserve"> 09.00 alle ore 16.00</w:t>
      </w:r>
    </w:p>
    <w:p w:rsidR="0038595E" w:rsidRPr="005E3F78" w:rsidRDefault="0038595E" w:rsidP="0038595E">
      <w:pPr>
        <w:spacing w:after="0" w:line="240" w:lineRule="auto"/>
      </w:pPr>
    </w:p>
    <w:p w:rsidR="0038595E" w:rsidRPr="008D54F2" w:rsidRDefault="0038595E" w:rsidP="00071A4D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T</w:t>
      </w:r>
      <w:r w:rsidR="00693867" w:rsidRPr="008D54F2">
        <w:rPr>
          <w:rFonts w:eastAsia="Times New Roman" w:cs="Times New Roman"/>
          <w:b/>
          <w:bCs/>
          <w:i/>
          <w:color w:val="0070C0"/>
          <w:lang w:eastAsia="it-IT"/>
        </w:rPr>
        <w:t xml:space="preserve">rasporto </w:t>
      </w:r>
    </w:p>
    <w:p w:rsidR="00693867" w:rsidRPr="00E66A21" w:rsidRDefault="0038595E" w:rsidP="00071A4D">
      <w:pPr>
        <w:spacing w:after="0" w:line="240" w:lineRule="auto"/>
        <w:jc w:val="both"/>
        <w:rPr>
          <w:rFonts w:eastAsia="Times New Roman" w:cs="Times New Roman"/>
          <w:bCs/>
          <w:lang w:eastAsia="it-IT"/>
        </w:rPr>
      </w:pPr>
      <w:r w:rsidRPr="0038595E">
        <w:rPr>
          <w:rFonts w:eastAsia="Times New Roman" w:cs="Times New Roman"/>
          <w:bCs/>
          <w:lang w:eastAsia="it-IT"/>
        </w:rPr>
        <w:t xml:space="preserve">Solo per il Comune di La Spezia, il Centro Diurno mette a disposizione un </w:t>
      </w:r>
      <w:r w:rsidR="00693867" w:rsidRPr="0038595E">
        <w:rPr>
          <w:rFonts w:eastAsia="Times New Roman" w:cs="Times New Roman"/>
          <w:bCs/>
          <w:lang w:eastAsia="it-IT"/>
        </w:rPr>
        <w:t xml:space="preserve">pulmino, dal </w:t>
      </w:r>
      <w:r w:rsidR="00635C52" w:rsidRPr="0038595E">
        <w:rPr>
          <w:rFonts w:eastAsia="Times New Roman" w:cs="Times New Roman"/>
          <w:bCs/>
          <w:lang w:eastAsia="it-IT"/>
        </w:rPr>
        <w:t>lunedì</w:t>
      </w:r>
      <w:r w:rsidR="00693867" w:rsidRPr="0038595E">
        <w:rPr>
          <w:rFonts w:eastAsia="Times New Roman" w:cs="Times New Roman"/>
          <w:bCs/>
          <w:lang w:eastAsia="it-IT"/>
        </w:rPr>
        <w:t xml:space="preserve"> al sabato dalle</w:t>
      </w:r>
      <w:r w:rsidR="00693867" w:rsidRPr="00F353D7">
        <w:rPr>
          <w:rFonts w:eastAsia="Times New Roman" w:cs="Times New Roman"/>
          <w:bCs/>
          <w:lang w:eastAsia="it-IT"/>
        </w:rPr>
        <w:t xml:space="preserve"> ore 08.00</w:t>
      </w:r>
      <w:r>
        <w:rPr>
          <w:rFonts w:eastAsia="Times New Roman" w:cs="Times New Roman"/>
          <w:bCs/>
          <w:lang w:eastAsia="it-IT"/>
        </w:rPr>
        <w:t>,</w:t>
      </w:r>
      <w:r w:rsidR="00693867" w:rsidRPr="00F353D7">
        <w:rPr>
          <w:rFonts w:eastAsia="Times New Roman" w:cs="Times New Roman"/>
          <w:bCs/>
          <w:lang w:eastAsia="it-IT"/>
        </w:rPr>
        <w:t xml:space="preserve"> con rientro a </w:t>
      </w:r>
      <w:r w:rsidR="00693867">
        <w:rPr>
          <w:rFonts w:eastAsia="Times New Roman" w:cs="Times New Roman"/>
          <w:bCs/>
          <w:lang w:eastAsia="it-IT"/>
        </w:rPr>
        <w:t>domicilio alle ore 16.30-17.00 al costo di 14 euro</w:t>
      </w:r>
      <w:r>
        <w:rPr>
          <w:rFonts w:eastAsia="Times New Roman" w:cs="Times New Roman"/>
          <w:bCs/>
          <w:lang w:eastAsia="it-IT"/>
        </w:rPr>
        <w:t>.</w:t>
      </w:r>
    </w:p>
    <w:p w:rsidR="00693867" w:rsidRDefault="00693867" w:rsidP="0038595E">
      <w:pPr>
        <w:spacing w:after="0" w:line="360" w:lineRule="auto"/>
      </w:pPr>
    </w:p>
    <w:p w:rsidR="0038595E" w:rsidRPr="008D54F2" w:rsidRDefault="0038595E" w:rsidP="00071A4D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70C0"/>
          <w:lang w:eastAsia="it-IT"/>
        </w:rPr>
      </w:pPr>
      <w:r w:rsidRPr="008D54F2">
        <w:rPr>
          <w:rFonts w:eastAsia="Times New Roman" w:cs="Times New Roman"/>
          <w:b/>
          <w:bCs/>
          <w:i/>
          <w:color w:val="0070C0"/>
          <w:lang w:eastAsia="it-IT"/>
        </w:rPr>
        <w:t>Costi</w:t>
      </w:r>
    </w:p>
    <w:p w:rsidR="00651B9E" w:rsidRDefault="00651B9E" w:rsidP="00B23410">
      <w:pPr>
        <w:spacing w:after="0" w:line="240" w:lineRule="auto"/>
        <w:jc w:val="both"/>
      </w:pPr>
      <w:r>
        <w:t>La qu</w:t>
      </w:r>
      <w:r w:rsidR="00693867" w:rsidRPr="005E3F78">
        <w:t>ota sanitaria</w:t>
      </w:r>
      <w:r>
        <w:t xml:space="preserve"> è</w:t>
      </w:r>
      <w:r w:rsidR="0038595E">
        <w:t xml:space="preserve"> </w:t>
      </w:r>
      <w:r w:rsidR="00693867" w:rsidRPr="005E3F78">
        <w:t xml:space="preserve">a carico </w:t>
      </w:r>
      <w:r w:rsidR="00693867" w:rsidRPr="00B3733C">
        <w:t>dell’ASL</w:t>
      </w:r>
    </w:p>
    <w:p w:rsidR="009F20CA" w:rsidRDefault="00651B9E" w:rsidP="00B23410">
      <w:pPr>
        <w:spacing w:after="0" w:line="240" w:lineRule="auto"/>
        <w:jc w:val="both"/>
      </w:pPr>
      <w:r>
        <w:t xml:space="preserve">La </w:t>
      </w:r>
      <w:r w:rsidR="00071A4D">
        <w:t xml:space="preserve">quota </w:t>
      </w:r>
      <w:r w:rsidR="00AF3766">
        <w:t>di compartecipazione</w:t>
      </w:r>
      <w:r w:rsidR="00071A4D">
        <w:t xml:space="preserve"> </w:t>
      </w:r>
      <w:r w:rsidR="00693867" w:rsidRPr="005E3F78">
        <w:t xml:space="preserve">a carico </w:t>
      </w:r>
      <w:r w:rsidR="00693867">
        <w:t xml:space="preserve">dell’utente </w:t>
      </w:r>
      <w:r w:rsidR="00071A4D">
        <w:t xml:space="preserve">è di </w:t>
      </w:r>
      <w:r w:rsidR="00693867">
        <w:t>28 euro/die (</w:t>
      </w:r>
      <w:r w:rsidR="00693867" w:rsidRPr="00B3733C">
        <w:t>fatta eccezione per</w:t>
      </w:r>
      <w:r w:rsidR="00693867">
        <w:t xml:space="preserve"> i casi ritenuti idonei all</w:t>
      </w:r>
      <w:r w:rsidR="005868A1">
        <w:t>’ integrazione d</w:t>
      </w:r>
      <w:r w:rsidR="00693867">
        <w:t>a</w:t>
      </w:r>
      <w:r w:rsidR="005868A1">
        <w:t xml:space="preserve"> parte del Comune di appartenenza</w:t>
      </w:r>
      <w:r w:rsidR="00693867" w:rsidRPr="005E3F78">
        <w:t>)</w:t>
      </w:r>
    </w:p>
    <w:sectPr w:rsidR="009F20CA" w:rsidSect="0040699A">
      <w:headerReference w:type="first" r:id="rId9"/>
      <w:pgSz w:w="11906" w:h="16838"/>
      <w:pgMar w:top="1417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AA" w:rsidRDefault="008D73AA">
      <w:pPr>
        <w:spacing w:after="0" w:line="240" w:lineRule="auto"/>
      </w:pPr>
      <w:r>
        <w:separator/>
      </w:r>
    </w:p>
  </w:endnote>
  <w:endnote w:type="continuationSeparator" w:id="0">
    <w:p w:rsidR="008D73AA" w:rsidRDefault="008D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AA" w:rsidRDefault="008D73AA">
      <w:pPr>
        <w:spacing w:after="0" w:line="240" w:lineRule="auto"/>
      </w:pPr>
      <w:r>
        <w:separator/>
      </w:r>
    </w:p>
  </w:footnote>
  <w:footnote w:type="continuationSeparator" w:id="0">
    <w:p w:rsidR="008D73AA" w:rsidRDefault="008D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E3" w:rsidRDefault="008D73AA">
    <w:pPr>
      <w:pStyle w:val="Intestazione"/>
    </w:pPr>
  </w:p>
  <w:p w:rsidR="00B473E3" w:rsidRDefault="008D73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0884"/>
    <w:multiLevelType w:val="hybridMultilevel"/>
    <w:tmpl w:val="039816C4"/>
    <w:lvl w:ilvl="0" w:tplc="0410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">
    <w:nsid w:val="52666C03"/>
    <w:multiLevelType w:val="hybridMultilevel"/>
    <w:tmpl w:val="FB885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639ED"/>
    <w:multiLevelType w:val="hybridMultilevel"/>
    <w:tmpl w:val="E3EEE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67"/>
    <w:rsid w:val="000464A1"/>
    <w:rsid w:val="00071A4D"/>
    <w:rsid w:val="00082C5C"/>
    <w:rsid w:val="00106BCD"/>
    <w:rsid w:val="001265DB"/>
    <w:rsid w:val="0027299C"/>
    <w:rsid w:val="0031633A"/>
    <w:rsid w:val="00361B9B"/>
    <w:rsid w:val="0038595E"/>
    <w:rsid w:val="00475261"/>
    <w:rsid w:val="004F5C5F"/>
    <w:rsid w:val="005868A1"/>
    <w:rsid w:val="005B1666"/>
    <w:rsid w:val="00635C52"/>
    <w:rsid w:val="00651B9E"/>
    <w:rsid w:val="0068417C"/>
    <w:rsid w:val="00693867"/>
    <w:rsid w:val="006A7DD7"/>
    <w:rsid w:val="008D54F2"/>
    <w:rsid w:val="008D73AA"/>
    <w:rsid w:val="009C7E33"/>
    <w:rsid w:val="009E45CB"/>
    <w:rsid w:val="009F20CA"/>
    <w:rsid w:val="00A46045"/>
    <w:rsid w:val="00A61263"/>
    <w:rsid w:val="00AF3766"/>
    <w:rsid w:val="00B231AC"/>
    <w:rsid w:val="00B23410"/>
    <w:rsid w:val="00B42B8F"/>
    <w:rsid w:val="00EE10DB"/>
    <w:rsid w:val="00F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8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8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3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867"/>
  </w:style>
  <w:style w:type="character" w:styleId="Collegamentoipertestuale">
    <w:name w:val="Hyperlink"/>
    <w:basedOn w:val="Carpredefinitoparagrafo"/>
    <w:uiPriority w:val="99"/>
    <w:unhideWhenUsed/>
    <w:rsid w:val="00693867"/>
    <w:rPr>
      <w:color w:val="0000FF"/>
      <w:u w:val="single"/>
    </w:rPr>
  </w:style>
  <w:style w:type="paragraph" w:customStyle="1" w:styleId="Default">
    <w:name w:val="Default"/>
    <w:rsid w:val="00693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85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8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8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3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867"/>
  </w:style>
  <w:style w:type="character" w:styleId="Collegamentoipertestuale">
    <w:name w:val="Hyperlink"/>
    <w:basedOn w:val="Carpredefinitoparagrafo"/>
    <w:uiPriority w:val="99"/>
    <w:unhideWhenUsed/>
    <w:rsid w:val="00693867"/>
    <w:rPr>
      <w:color w:val="0000FF"/>
      <w:u w:val="single"/>
    </w:rPr>
  </w:style>
  <w:style w:type="paragraph" w:customStyle="1" w:styleId="Default">
    <w:name w:val="Default"/>
    <w:rsid w:val="00693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85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a.rsa@asl5.ligu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06337</dc:creator>
  <cp:lastModifiedBy>26629</cp:lastModifiedBy>
  <cp:revision>2</cp:revision>
  <dcterms:created xsi:type="dcterms:W3CDTF">2022-11-04T12:11:00Z</dcterms:created>
  <dcterms:modified xsi:type="dcterms:W3CDTF">2022-11-04T12:11:00Z</dcterms:modified>
</cp:coreProperties>
</file>